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120" w:before="240" w:lineRule="auto"/>
        <w:jc w:val="center"/>
        <w:rPr>
          <w:rFonts w:ascii="Arial" w:cs="Arial" w:eastAsia="Arial" w:hAnsi="Arial"/>
          <w:b w:val="1"/>
          <w:color w:val="bf0041"/>
          <w:sz w:val="72"/>
          <w:szCs w:val="72"/>
        </w:rPr>
      </w:pPr>
      <w:r w:rsidDel="00000000" w:rsidR="00000000" w:rsidRPr="00000000">
        <w:rPr>
          <w:rFonts w:ascii="Arial" w:cs="Arial" w:eastAsia="Arial" w:hAnsi="Arial"/>
          <w:b w:val="1"/>
          <w:color w:val="bf0041"/>
          <w:sz w:val="72"/>
          <w:szCs w:val="72"/>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2564610</wp:posOffset>
            </wp:positionH>
            <wp:positionV relativeFrom="paragraph">
              <wp:posOffset>0</wp:posOffset>
            </wp:positionV>
            <wp:extent cx="991235" cy="131889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91235" cy="1318895"/>
                    </a:xfrm>
                    <a:prstGeom prst="rect"/>
                    <a:ln/>
                  </pic:spPr>
                </pic:pic>
              </a:graphicData>
            </a:graphic>
          </wp:anchor>
        </w:drawing>
      </w:r>
    </w:p>
    <w:p w:rsidR="00000000" w:rsidDel="00000000" w:rsidP="00000000" w:rsidRDefault="00000000" w:rsidRPr="00000000" w14:paraId="00000002">
      <w:pPr>
        <w:pStyle w:val="Heading1"/>
        <w:ind w:lef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spacing w:after="240" w:before="240" w:line="360" w:lineRule="auto"/>
        <w:jc w:val="both"/>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Utrera acoge a la Orquesta Sinfónica de Chicago en un concierto solidario el próximo 20 de junio</w:t>
      </w:r>
    </w:p>
    <w:p w:rsidR="00000000" w:rsidDel="00000000" w:rsidP="00000000" w:rsidRDefault="00000000" w:rsidRPr="00000000" w14:paraId="00000006">
      <w:pPr>
        <w:numPr>
          <w:ilvl w:val="0"/>
          <w:numId w:val="1"/>
        </w:numPr>
        <w:spacing w:line="360" w:lineRule="auto"/>
        <w:ind w:left="720" w:hanging="360"/>
        <w:jc w:val="both"/>
        <w:rPr>
          <w:rFonts w:ascii="Arial" w:cs="Arial" w:eastAsia="Arial" w:hAnsi="Arial"/>
          <w:sz w:val="30"/>
          <w:szCs w:val="30"/>
        </w:rPr>
      </w:pPr>
      <w:r w:rsidDel="00000000" w:rsidR="00000000" w:rsidRPr="00000000">
        <w:rPr>
          <w:rFonts w:ascii="Arial" w:cs="Arial" w:eastAsia="Arial" w:hAnsi="Arial"/>
          <w:sz w:val="30"/>
          <w:szCs w:val="30"/>
          <w:rtl w:val="0"/>
        </w:rPr>
        <w:t xml:space="preserve">Se trata de un evento de carácter solidario organizado por la Asociación Artist et Culturae, con el patrocinio del Ayuntamiento de Utrera, a través de la delegación de Cultura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30"/>
          <w:szCs w:val="30"/>
        </w:rPr>
      </w:pPr>
      <w:r w:rsidDel="00000000" w:rsidR="00000000" w:rsidRPr="00000000">
        <w:rPr>
          <w:rFonts w:ascii="Arial" w:cs="Arial" w:eastAsia="Arial" w:hAnsi="Arial"/>
          <w:b w:val="0"/>
          <w:i w:val="0"/>
          <w:smallCaps w:val="0"/>
          <w:strike w:val="0"/>
          <w:color w:val="000000"/>
          <w:sz w:val="26"/>
          <w:szCs w:val="26"/>
          <w:u w:val="none"/>
          <w:vertAlign w:val="baseline"/>
          <w:rtl w:val="0"/>
        </w:rPr>
        <w:t xml:space="preserve">Utrera, </w:t>
      </w:r>
      <w:r w:rsidDel="00000000" w:rsidR="00000000" w:rsidRPr="00000000">
        <w:rPr>
          <w:rFonts w:ascii="Arial" w:cs="Arial" w:eastAsia="Arial" w:hAnsi="Arial"/>
          <w:sz w:val="26"/>
          <w:szCs w:val="26"/>
          <w:rtl w:val="0"/>
        </w:rPr>
        <w:t xml:space="preserve">6 de junio </w:t>
      </w:r>
      <w:r w:rsidDel="00000000" w:rsidR="00000000" w:rsidRPr="00000000">
        <w:rPr>
          <w:rFonts w:ascii="Arial" w:cs="Arial" w:eastAsia="Arial" w:hAnsi="Arial"/>
          <w:b w:val="0"/>
          <w:i w:val="0"/>
          <w:smallCaps w:val="0"/>
          <w:strike w:val="0"/>
          <w:color w:val="000000"/>
          <w:sz w:val="26"/>
          <w:szCs w:val="26"/>
          <w:u w:val="none"/>
          <w:vertAlign w:val="baseline"/>
          <w:rtl w:val="0"/>
        </w:rPr>
        <w:t xml:space="preserve">de 2025</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30"/>
          <w:szCs w:val="3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30"/>
          <w:szCs w:val="30"/>
        </w:rPr>
      </w:pPr>
      <w:r w:rsidDel="00000000" w:rsidR="00000000" w:rsidRPr="00000000">
        <w:rPr>
          <w:rFonts w:ascii="Arial" w:cs="Arial" w:eastAsia="Arial" w:hAnsi="Arial"/>
          <w:sz w:val="30"/>
          <w:szCs w:val="30"/>
          <w:rtl w:val="0"/>
        </w:rPr>
        <w:t xml:space="preserve">El Teatro Municipal Enrique de la Cuadra, el próximo 20 de junio, a las 21:00 horas, acogerá a la Orquesta Sinfónica de Chicago, en un evento de carácter solidario organizado por la Asociación Artist et Culturae, con el patrocinio del Ayuntamiento de Utrera, a través de la delegación de Cultura.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30"/>
          <w:szCs w:val="3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30"/>
          <w:szCs w:val="30"/>
        </w:rPr>
      </w:pPr>
      <w:r w:rsidDel="00000000" w:rsidR="00000000" w:rsidRPr="00000000">
        <w:rPr>
          <w:rFonts w:ascii="Arial" w:cs="Arial" w:eastAsia="Arial" w:hAnsi="Arial"/>
          <w:sz w:val="30"/>
          <w:szCs w:val="30"/>
          <w:rtl w:val="0"/>
        </w:rPr>
        <w:t xml:space="preserve">El acto de presentación ha contado con la presencia del delegado de Presidencia, Ignacio Aguilar, quien ha representado a la delegada de Cultura por motivos de salud. Durante su intervención, Aguilar ha destacado que “el hecho de que esta orquesta se traslade a Utrera coloca a nuestro pueblo en una buena posición a nivel cultural”. Asimismo, ha subrayado que “esto supone que un gran número de autoridades civiles de Chicago y empresarios nos visiten, y eso nos da una promoción en Estados Unidos espectacular”.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30"/>
          <w:szCs w:val="3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30"/>
          <w:szCs w:val="30"/>
        </w:rPr>
      </w:pPr>
      <w:r w:rsidDel="00000000" w:rsidR="00000000" w:rsidRPr="00000000">
        <w:rPr>
          <w:rFonts w:ascii="Arial" w:cs="Arial" w:eastAsia="Arial" w:hAnsi="Arial"/>
          <w:sz w:val="30"/>
          <w:szCs w:val="30"/>
          <w:rtl w:val="0"/>
        </w:rPr>
        <w:t xml:space="preserve">Por su parte, el presidente de la Asociación Artist et Culturae, J. Antonio León, ha recordado que el año pasado ya pasaron por Utrera algunas de las escolanías más importantes del mundo y que “este año traemos a una de las tres orquestas más importantes a nivel internacional, la de Chicago, que estará dirigida por Allen Tinkham”.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30"/>
          <w:szCs w:val="30"/>
        </w:rPr>
      </w:pPr>
      <w:r w:rsidDel="00000000" w:rsidR="00000000" w:rsidRPr="00000000">
        <w:rPr>
          <w:rtl w:val="0"/>
        </w:rPr>
      </w:r>
    </w:p>
    <w:p w:rsidR="00000000" w:rsidDel="00000000" w:rsidP="00000000" w:rsidRDefault="00000000" w:rsidRPr="00000000" w14:paraId="00000010">
      <w:pPr>
        <w:spacing w:line="360" w:lineRule="auto"/>
        <w:jc w:val="both"/>
        <w:rPr>
          <w:rFonts w:ascii="Arial" w:cs="Arial" w:eastAsia="Arial" w:hAnsi="Arial"/>
          <w:sz w:val="30"/>
          <w:szCs w:val="30"/>
        </w:rPr>
      </w:pPr>
      <w:r w:rsidDel="00000000" w:rsidR="00000000" w:rsidRPr="00000000">
        <w:rPr>
          <w:rFonts w:ascii="Arial" w:cs="Arial" w:eastAsia="Arial" w:hAnsi="Arial"/>
          <w:sz w:val="30"/>
          <w:szCs w:val="30"/>
          <w:rtl w:val="0"/>
        </w:rPr>
        <w:t xml:space="preserve">Las entradas ya están disponibles en la plataforma Giglon, a través del siguiente enlace:  </w:t>
      </w:r>
    </w:p>
    <w:p w:rsidR="00000000" w:rsidDel="00000000" w:rsidP="00000000" w:rsidRDefault="00000000" w:rsidRPr="00000000" w14:paraId="00000011">
      <w:pPr>
        <w:spacing w:line="360" w:lineRule="auto"/>
        <w:jc w:val="both"/>
        <w:rPr>
          <w:rFonts w:ascii="Arial" w:cs="Arial" w:eastAsia="Arial" w:hAnsi="Arial"/>
          <w:sz w:val="30"/>
          <w:szCs w:val="30"/>
        </w:rPr>
      </w:pPr>
      <w:hyperlink r:id="rId7">
        <w:r w:rsidDel="00000000" w:rsidR="00000000" w:rsidRPr="00000000">
          <w:rPr>
            <w:rFonts w:ascii="Arial" w:cs="Arial" w:eastAsia="Arial" w:hAnsi="Arial"/>
            <w:color w:val="1155cc"/>
            <w:sz w:val="30"/>
            <w:szCs w:val="30"/>
            <w:u w:val="single"/>
            <w:rtl w:val="0"/>
          </w:rPr>
          <w:t xml:space="preserve">https://www.giglon.com/todos?idEvent=concierto-chicago-yout-simphony-orchestra-utrera&amp;directPurchase=true</w:t>
        </w:r>
      </w:hyperlink>
      <w:r w:rsidDel="00000000" w:rsidR="00000000" w:rsidRPr="00000000">
        <w:rPr>
          <w:rFonts w:ascii="Arial" w:cs="Arial" w:eastAsia="Arial" w:hAnsi="Arial"/>
          <w:sz w:val="30"/>
          <w:szCs w:val="30"/>
          <w:rtl w:val="0"/>
        </w:rPr>
        <w:t xml:space="preserve"> . Los precios son de 8 euros para el público general y 5 euros para estudiantes, jubilados y personas desempleadas.</w:t>
      </w:r>
    </w:p>
    <w:p w:rsidR="00000000" w:rsidDel="00000000" w:rsidP="00000000" w:rsidRDefault="00000000" w:rsidRPr="00000000" w14:paraId="00000012">
      <w:pPr>
        <w:spacing w:line="360" w:lineRule="auto"/>
        <w:jc w:val="both"/>
        <w:rPr>
          <w:rFonts w:ascii="Arial" w:cs="Arial" w:eastAsia="Arial" w:hAnsi="Arial"/>
          <w:sz w:val="30"/>
          <w:szCs w:val="30"/>
        </w:rPr>
      </w:pPr>
      <w:r w:rsidDel="00000000" w:rsidR="00000000" w:rsidRPr="00000000">
        <w:rPr>
          <w:rtl w:val="0"/>
        </w:rPr>
      </w:r>
    </w:p>
    <w:p w:rsidR="00000000" w:rsidDel="00000000" w:rsidP="00000000" w:rsidRDefault="00000000" w:rsidRPr="00000000" w14:paraId="00000013">
      <w:pPr>
        <w:spacing w:line="360" w:lineRule="auto"/>
        <w:jc w:val="both"/>
        <w:rPr>
          <w:rFonts w:ascii="Arial" w:cs="Arial" w:eastAsia="Arial" w:hAnsi="Arial"/>
          <w:sz w:val="30"/>
          <w:szCs w:val="30"/>
        </w:rPr>
      </w:pPr>
      <w:r w:rsidDel="00000000" w:rsidR="00000000" w:rsidRPr="00000000">
        <w:rPr>
          <w:rFonts w:ascii="Arial" w:cs="Arial" w:eastAsia="Arial" w:hAnsi="Arial"/>
          <w:sz w:val="30"/>
          <w:szCs w:val="30"/>
          <w:rtl w:val="0"/>
        </w:rPr>
        <w:t xml:space="preserve">El concierto tiene además un importante componente solidario, ya que la recaudación será destinada al Proyecto Oberti, impulsado por la Comunidad Salesiana de Utrera, que trabaja con menores en situación de exclusión social.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30"/>
          <w:szCs w:val="3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30"/>
          <w:szCs w:val="30"/>
        </w:rPr>
      </w:pPr>
      <w:r w:rsidDel="00000000" w:rsidR="00000000" w:rsidRPr="00000000">
        <w:rPr>
          <w:rFonts w:ascii="Arial" w:cs="Arial" w:eastAsia="Arial" w:hAnsi="Arial"/>
          <w:sz w:val="30"/>
          <w:szCs w:val="30"/>
          <w:rtl w:val="0"/>
        </w:rPr>
        <w:t xml:space="preserve">La Chicago Youth Symphony Orchestra, fundada en 1891 como sección joven de la Orquesta Sinfónica de Chicago, está integrada por casi 100 jóvenes músicos de un alto nivel, muchos de los cuales están destinados a formar parte en el futuro de las grandes orquestas sinfónicas internacionales como las de Viena, Berlín, Londres o Nueva York. Su actuación en Utrera forma parte de su gira europea, en la que visitarán algunos de los escenarios más reconocidos del continente.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30"/>
          <w:szCs w:val="3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30"/>
          <w:szCs w:val="3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30"/>
          <w:szCs w:val="30"/>
        </w:rPr>
      </w:pPr>
      <w:r w:rsidDel="00000000" w:rsidR="00000000" w:rsidRPr="00000000">
        <w:rPr>
          <w:rtl w:val="0"/>
        </w:rPr>
      </w:r>
    </w:p>
    <w:sectPr>
      <w:headerReference r:id="rId8" w:type="default"/>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iberation Sans"/>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0" w:firstLine="0"/>
    </w:pPr>
    <w:rPr>
      <w:rFonts w:ascii="Liberation Sans" w:cs="Liberation Sans" w:eastAsia="Liberation Sans" w:hAnsi="Liberation Sans"/>
      <w:b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iglon.com/todos?idEvent=concierto-chicago-yout-simphony-orchestra-utrera&amp;directPurchase=tru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